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1D" w:rsidRDefault="00491330">
      <w:pPr>
        <w:pStyle w:val="22"/>
        <w:keepNext/>
        <w:keepLines/>
      </w:pPr>
      <w:bookmarkStart w:id="0" w:name="bookmark6"/>
      <w:r>
        <w:t>План</w:t>
      </w:r>
      <w:bookmarkEnd w:id="0"/>
    </w:p>
    <w:p w:rsidR="00E53F1D" w:rsidRDefault="00491330">
      <w:pPr>
        <w:pStyle w:val="30"/>
        <w:spacing w:after="0" w:line="269" w:lineRule="auto"/>
        <w:ind w:left="0"/>
        <w:jc w:val="center"/>
      </w:pPr>
      <w:r>
        <w:t>учебно-воспитательных, внеурочных и социокультурных мероприятий в</w:t>
      </w:r>
    </w:p>
    <w:p w:rsidR="00E53F1D" w:rsidRDefault="00491330">
      <w:pPr>
        <w:pStyle w:val="22"/>
        <w:keepNext/>
        <w:keepLines/>
      </w:pPr>
      <w:bookmarkStart w:id="1" w:name="bookmark8"/>
      <w:r>
        <w:t>Центрах образо</w:t>
      </w:r>
      <w:r w:rsidR="000A771C">
        <w:t xml:space="preserve">вания естественнонаучного и технологического </w:t>
      </w:r>
      <w:r>
        <w:t>профилей «Точка роста»</w:t>
      </w:r>
      <w:r>
        <w:br/>
      </w:r>
      <w:r>
        <w:rPr>
          <w:b w:val="0"/>
          <w:bCs w:val="0"/>
        </w:rPr>
        <w:t>на 202</w:t>
      </w:r>
      <w:r w:rsidR="00D04E38">
        <w:rPr>
          <w:b w:val="0"/>
          <w:bCs w:val="0"/>
        </w:rPr>
        <w:t>2</w:t>
      </w:r>
      <w:r>
        <w:rPr>
          <w:b w:val="0"/>
          <w:bCs w:val="0"/>
        </w:rPr>
        <w:t>-202</w:t>
      </w:r>
      <w:r w:rsidR="00D04E38">
        <w:rPr>
          <w:b w:val="0"/>
          <w:bCs w:val="0"/>
        </w:rPr>
        <w:t>3</w:t>
      </w:r>
      <w:r>
        <w:rPr>
          <w:b w:val="0"/>
          <w:bCs w:val="0"/>
        </w:rPr>
        <w:t xml:space="preserve"> учебный год</w:t>
      </w:r>
      <w:bookmarkEnd w:id="1"/>
    </w:p>
    <w:tbl>
      <w:tblPr>
        <w:tblOverlap w:val="never"/>
        <w:tblW w:w="15750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71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14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Обновление содержания общеобразовательных программ по </w:t>
            </w:r>
            <w:r w:rsidR="00C1641E">
              <w:rPr>
                <w:b/>
                <w:bCs/>
              </w:rPr>
              <w:t>«</w:t>
            </w:r>
            <w:r>
              <w:rPr>
                <w:b/>
                <w:bCs/>
              </w:rPr>
              <w:t>Технологии</w:t>
            </w:r>
            <w:r w:rsidR="00C1641E">
              <w:rPr>
                <w:b/>
                <w:bCs/>
              </w:rPr>
              <w:t>», «Биологии и химии», «Физике».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 xml:space="preserve">Педагоги технологии,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Рабочие программы Тематические планы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Руководитель центра, педагоги Центра</w:t>
            </w:r>
          </w:p>
        </w:tc>
      </w:tr>
      <w:tr w:rsidR="00E53F1D" w:rsidTr="00492CA4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Экскурсии в центр "Точка роста"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обучающиеся, родители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2 раза в месяц 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22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 w:rsidP="007F59FA">
            <w:pPr>
              <w:pStyle w:val="a5"/>
              <w:jc w:val="left"/>
            </w:pPr>
            <w:r>
              <w:rPr>
                <w:b/>
                <w:bCs/>
              </w:rPr>
              <w:t>Организация набора детей, обучающихся по программа</w:t>
            </w:r>
            <w:r w:rsidR="00C1641E">
              <w:rPr>
                <w:b/>
                <w:bCs/>
              </w:rPr>
              <w:t>м</w:t>
            </w:r>
            <w:r>
              <w:rPr>
                <w:b/>
                <w:bCs/>
              </w:rPr>
              <w:t xml:space="preserve"> Центра образования </w:t>
            </w:r>
            <w:r w:rsidR="00C1641E">
              <w:rPr>
                <w:b/>
                <w:bCs/>
              </w:rPr>
              <w:t xml:space="preserve">естественно-  научного </w:t>
            </w:r>
            <w:r w:rsidR="00237C14">
              <w:rPr>
                <w:b/>
                <w:bCs/>
              </w:rPr>
              <w:t xml:space="preserve">и технологического </w:t>
            </w:r>
            <w:r>
              <w:rPr>
                <w:b/>
                <w:bCs/>
              </w:rPr>
              <w:t>профил</w:t>
            </w:r>
            <w:r w:rsidR="00C1641E">
              <w:rPr>
                <w:b/>
                <w:bCs/>
              </w:rPr>
              <w:t>я</w:t>
            </w:r>
            <w:r>
              <w:rPr>
                <w:b/>
                <w:bCs/>
              </w:rPr>
              <w:t xml:space="preserve"> "Точка роста" на базе М</w:t>
            </w:r>
            <w:r w:rsidR="00D04E38">
              <w:rPr>
                <w:b/>
                <w:bCs/>
              </w:rPr>
              <w:t>Б</w:t>
            </w:r>
            <w:r w:rsidR="000A771C">
              <w:rPr>
                <w:b/>
                <w:bCs/>
              </w:rPr>
              <w:t>ОУ «</w:t>
            </w:r>
            <w:r w:rsidR="007F59FA">
              <w:rPr>
                <w:b/>
                <w:bCs/>
              </w:rPr>
              <w:t>Дзилебкинская О</w:t>
            </w:r>
            <w:r w:rsidR="00492CA4">
              <w:rPr>
                <w:b/>
                <w:bCs/>
              </w:rPr>
              <w:t>ОШ</w:t>
            </w:r>
            <w:r w:rsidR="000A771C">
              <w:rPr>
                <w:b/>
                <w:bCs/>
              </w:rPr>
              <w:t>» ттттГГ.М.Курбанова</w:t>
            </w:r>
            <w:r w:rsidR="00492CA4">
              <w:rPr>
                <w:b/>
                <w:bCs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обучающиеся, родители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УРОЧНАЯ И ВНЕУРОЧНАЯДЕЯТЕЛЬНОСТЬ, РЕАЛИЗАЦИЯ ПРОГРАММ ДОПОЛНИТЕЛЬНОГО ОБРАЗОВАНИЯ</w:t>
            </w:r>
          </w:p>
        </w:tc>
      </w:tr>
      <w:tr w:rsidR="00E53F1D" w:rsidTr="00492CA4">
        <w:trPr>
          <w:trHeight w:hRule="exact"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 xml:space="preserve">Проведение уроков по технологии, </w:t>
            </w:r>
            <w:r w:rsidR="00492CA4">
              <w:rPr>
                <w:b/>
                <w:bCs/>
              </w:rPr>
              <w:t>Биологии, Физике.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83" w:lineRule="auto"/>
              <w:jc w:val="left"/>
            </w:pPr>
            <w:r>
              <w:rPr>
                <w:b/>
                <w:bCs/>
              </w:rPr>
              <w:t>Единый урок безопасности в сети Интернет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1 раз в четверть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</w:tbl>
    <w:p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50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2CA4">
            <w:pPr>
              <w:pStyle w:val="a5"/>
              <w:spacing w:line="240" w:lineRule="auto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Реализация программ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ind w:firstLine="200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2CA4">
            <w:pPr>
              <w:pStyle w:val="a5"/>
              <w:spacing w:line="240" w:lineRule="auto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Реализация программ дополнительного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по отдельному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Руководитель Центра</w:t>
            </w:r>
          </w:p>
        </w:tc>
      </w:tr>
      <w:tr w:rsidR="00E53F1D" w:rsidTr="00492CA4">
        <w:trPr>
          <w:trHeight w:hRule="exact" w:val="3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УЧЕБНЫЕ ИНТЕНСИВЫ ДЛЯ ШКОЛЬНИКОВ(КРУЖКИ)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7F59FA">
            <w:pPr>
              <w:pStyle w:val="a5"/>
              <w:spacing w:line="240" w:lineRule="auto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"Робототехника 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7F59FA">
            <w:pPr>
              <w:pStyle w:val="a5"/>
              <w:spacing w:line="240" w:lineRule="auto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подготовки "Шахматы"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</w:tbl>
    <w:p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90"/>
        <w:gridCol w:w="946"/>
        <w:gridCol w:w="1685"/>
        <w:gridCol w:w="581"/>
        <w:gridCol w:w="2179"/>
        <w:gridCol w:w="802"/>
        <w:gridCol w:w="2208"/>
        <w:gridCol w:w="3043"/>
      </w:tblGrid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МЕДИАСОПРОВОЖДЕНИЕ</w:t>
            </w:r>
          </w:p>
        </w:tc>
      </w:tr>
      <w:tr w:rsidR="00E53F1D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1</w:t>
            </w:r>
            <w:r w:rsidR="007F59FA">
              <w:t>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Сопровождение сайта Центра "Точка роста"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ind w:firstLine="420"/>
              <w:jc w:val="left"/>
            </w:pPr>
            <w:r>
              <w:t>Еженедельно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Руководитель, организатор, педагоги Центра</w:t>
            </w:r>
          </w:p>
        </w:tc>
      </w:tr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1</w:t>
            </w:r>
            <w:r w:rsidR="007F59FA"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Организация медиа</w:t>
            </w:r>
            <w:r>
              <w:rPr>
                <w:b/>
                <w:bCs/>
              </w:rPr>
              <w:softHyphen/>
              <w:t>сопровождения школьных мероприятий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Организатор,педагоги Центра</w:t>
            </w:r>
          </w:p>
        </w:tc>
      </w:tr>
      <w:tr w:rsidR="00E53F1D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ОРГАНИЗАЦИЯ И ПРОВЕДЕНИЕ ОЛИМПИАД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1</w:t>
            </w:r>
            <w:r w:rsidR="007F59FA"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83" w:lineRule="auto"/>
              <w:jc w:val="left"/>
            </w:pPr>
            <w:r>
              <w:rPr>
                <w:b/>
                <w:bCs/>
              </w:rPr>
              <w:t>Участие во Всероссийской олимпиаде школьников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20"/>
              <w:jc w:val="left"/>
            </w:pPr>
            <w:r>
              <w:t>сентябрь-декабрь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РЕАЛИЗАЦИЯ СЕТЕВЫХ ПРОЕКТОВ</w:t>
            </w:r>
          </w:p>
        </w:tc>
      </w:tr>
      <w:tr w:rsidR="00E53F1D" w:rsidTr="00492CA4"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1</w:t>
            </w:r>
            <w:r w:rsidR="007F59FA"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Участие в проекте «Учи.ру»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1</w:t>
            </w:r>
            <w:r w:rsidR="007F59FA"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Участие в проекте «Урок цифры»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1</w:t>
            </w:r>
            <w:r w:rsidR="007F59FA"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Участие в проекте "Билет в будущее"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:rsidTr="00492CA4">
        <w:trPr>
          <w:trHeight w:hRule="exact" w:val="7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1</w:t>
            </w:r>
            <w:r w:rsidR="007F59FA"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Участие в проекте "Большая перемена"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</w:tbl>
    <w:p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1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1</w:t>
            </w:r>
            <w:r w:rsidR="007F59FA"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Участие в образовательных проектахна онлайн-платформе "Нанотехнологии для школьников"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:rsidTr="00492CA4">
        <w:trPr>
          <w:trHeight w:hRule="exact" w:val="1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7F59FA">
            <w:pPr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Дни финансовой грамотности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организатор и руководитель Центра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ТЕМАТИЧЕСКИЕ НЕДЕЛИ В ТОЧКАХ РОСТА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7F59FA">
            <w:pPr>
              <w:pStyle w:val="a5"/>
              <w:spacing w:line="240" w:lineRule="auto"/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Шахматная неделя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октябрь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7F59FA">
            <w:pPr>
              <w:pStyle w:val="a5"/>
              <w:spacing w:line="240" w:lineRule="auto"/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робототехнических систем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2</w:t>
            </w:r>
            <w:r w:rsidR="007F59FA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оказания медицинской помощи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83" w:lineRule="auto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2</w:t>
            </w:r>
            <w:r w:rsidR="007F59FA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Неделя военной подготовки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</w:tr>
    </w:tbl>
    <w:p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90"/>
        <w:gridCol w:w="946"/>
        <w:gridCol w:w="1685"/>
        <w:gridCol w:w="581"/>
        <w:gridCol w:w="2179"/>
        <w:gridCol w:w="802"/>
        <w:gridCol w:w="2155"/>
        <w:gridCol w:w="3096"/>
      </w:tblGrid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МЕРОПРИЯТИЯ ДЛЯ ПЕДАГОГОВ</w:t>
            </w:r>
          </w:p>
        </w:tc>
      </w:tr>
      <w:tr w:rsidR="00E53F1D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2</w:t>
            </w:r>
            <w:r w:rsidR="007F59FA"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Круглый стол «Результаты работы</w:t>
            </w:r>
          </w:p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Центра»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декабрь, март, май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2</w:t>
            </w:r>
            <w:r w:rsidR="007F59FA"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Проведение открытых уроков и мастер-классов для педагогов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педагоги школ- партнеров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по мере поступления заявок от школ- партнеров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C1641E" w:rsidP="007F59FA">
            <w:pPr>
              <w:pStyle w:val="a5"/>
              <w:spacing w:line="240" w:lineRule="auto"/>
            </w:pPr>
            <w:r>
              <w:t>2</w:t>
            </w:r>
            <w:r w:rsidR="007F59FA">
              <w:t>5</w:t>
            </w:r>
            <w:bookmarkStart w:id="2" w:name="_GoBack"/>
            <w:bookmarkEnd w:id="2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молодые педагоги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ноябрь, 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</w:tbl>
    <w:p w:rsidR="00491330" w:rsidRDefault="00491330"/>
    <w:sectPr w:rsidR="00491330" w:rsidSect="002E428D">
      <w:type w:val="continuous"/>
      <w:pgSz w:w="16840" w:h="11900" w:orient="landscape"/>
      <w:pgMar w:top="273" w:right="957" w:bottom="156" w:left="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C7F" w:rsidRDefault="00327C7F">
      <w:r>
        <w:separator/>
      </w:r>
    </w:p>
  </w:endnote>
  <w:endnote w:type="continuationSeparator" w:id="0">
    <w:p w:rsidR="00327C7F" w:rsidRDefault="0032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C7F" w:rsidRDefault="00327C7F"/>
  </w:footnote>
  <w:footnote w:type="continuationSeparator" w:id="0">
    <w:p w:rsidR="00327C7F" w:rsidRDefault="00327C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3F1D"/>
    <w:rsid w:val="000A771C"/>
    <w:rsid w:val="00237C14"/>
    <w:rsid w:val="002E428D"/>
    <w:rsid w:val="00327C7F"/>
    <w:rsid w:val="00491330"/>
    <w:rsid w:val="00492CA4"/>
    <w:rsid w:val="006D6A80"/>
    <w:rsid w:val="007F59FA"/>
    <w:rsid w:val="008672A8"/>
    <w:rsid w:val="00C1641E"/>
    <w:rsid w:val="00D04E38"/>
    <w:rsid w:val="00E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EEC5A-53F8-430D-9FFE-0C5D3AAF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2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4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u w:val="none"/>
    </w:rPr>
  </w:style>
  <w:style w:type="character" w:customStyle="1" w:styleId="10">
    <w:name w:val="Заголовок №1_"/>
    <w:basedOn w:val="a0"/>
    <w:link w:val="11"/>
    <w:rsid w:val="002E428D"/>
    <w:rPr>
      <w:rFonts w:ascii="Verdana" w:eastAsia="Verdana" w:hAnsi="Verdana" w:cs="Verdana"/>
      <w:b/>
      <w:bCs/>
      <w:i w:val="0"/>
      <w:iCs w:val="0"/>
      <w:smallCaps w:val="0"/>
      <w:strike w:val="0"/>
      <w:color w:val="555555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2E428D"/>
    <w:rPr>
      <w:rFonts w:ascii="Arial" w:eastAsia="Arial" w:hAnsi="Arial" w:cs="Arial"/>
      <w:b/>
      <w:bCs/>
      <w:i w:val="0"/>
      <w:iCs w:val="0"/>
      <w:smallCaps w:val="0"/>
      <w:strike w:val="0"/>
      <w:color w:val="55555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2E4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131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sid w:val="002E4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2E4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131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sid w:val="002E4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2E4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2E428D"/>
    <w:pPr>
      <w:spacing w:after="160"/>
    </w:pPr>
    <w:rPr>
      <w:rFonts w:ascii="Times New Roman" w:eastAsia="Times New Roman" w:hAnsi="Times New Roman" w:cs="Times New Roman"/>
      <w:color w:val="555555"/>
    </w:rPr>
  </w:style>
  <w:style w:type="paragraph" w:customStyle="1" w:styleId="11">
    <w:name w:val="Заголовок №1"/>
    <w:basedOn w:val="a"/>
    <w:link w:val="10"/>
    <w:rsid w:val="002E428D"/>
    <w:pPr>
      <w:spacing w:line="300" w:lineRule="auto"/>
      <w:outlineLvl w:val="0"/>
    </w:pPr>
    <w:rPr>
      <w:rFonts w:ascii="Verdana" w:eastAsia="Verdana" w:hAnsi="Verdana" w:cs="Verdana"/>
      <w:b/>
      <w:bCs/>
      <w:color w:val="555555"/>
      <w:sz w:val="36"/>
      <w:szCs w:val="36"/>
    </w:rPr>
  </w:style>
  <w:style w:type="paragraph" w:customStyle="1" w:styleId="40">
    <w:name w:val="Основной текст (4)"/>
    <w:basedOn w:val="a"/>
    <w:link w:val="4"/>
    <w:rsid w:val="002E428D"/>
    <w:pPr>
      <w:spacing w:line="295" w:lineRule="auto"/>
    </w:pPr>
    <w:rPr>
      <w:rFonts w:ascii="Arial" w:eastAsia="Arial" w:hAnsi="Arial" w:cs="Arial"/>
      <w:b/>
      <w:bCs/>
      <w:color w:val="555555"/>
      <w:sz w:val="20"/>
      <w:szCs w:val="20"/>
    </w:rPr>
  </w:style>
  <w:style w:type="paragraph" w:customStyle="1" w:styleId="20">
    <w:name w:val="Основной текст (2)"/>
    <w:basedOn w:val="a"/>
    <w:link w:val="2"/>
    <w:rsid w:val="002E428D"/>
    <w:pPr>
      <w:spacing w:after="540" w:line="360" w:lineRule="auto"/>
      <w:jc w:val="center"/>
    </w:pPr>
    <w:rPr>
      <w:rFonts w:ascii="Times New Roman" w:eastAsia="Times New Roman" w:hAnsi="Times New Roman" w:cs="Times New Roman"/>
      <w:color w:val="323131"/>
      <w:sz w:val="36"/>
      <w:szCs w:val="36"/>
    </w:rPr>
  </w:style>
  <w:style w:type="paragraph" w:customStyle="1" w:styleId="30">
    <w:name w:val="Основной текст (3)"/>
    <w:basedOn w:val="a"/>
    <w:link w:val="3"/>
    <w:rsid w:val="002E428D"/>
    <w:pPr>
      <w:spacing w:after="100" w:line="254" w:lineRule="auto"/>
      <w:ind w:left="17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2E428D"/>
    <w:pPr>
      <w:spacing w:after="1220"/>
      <w:ind w:left="5600"/>
    </w:pPr>
    <w:rPr>
      <w:rFonts w:ascii="Times New Roman" w:eastAsia="Times New Roman" w:hAnsi="Times New Roman" w:cs="Times New Roman"/>
      <w:i/>
      <w:iCs/>
      <w:color w:val="323131"/>
      <w:sz w:val="40"/>
      <w:szCs w:val="40"/>
    </w:rPr>
  </w:style>
  <w:style w:type="paragraph" w:customStyle="1" w:styleId="22">
    <w:name w:val="Заголовок №2"/>
    <w:basedOn w:val="a"/>
    <w:link w:val="21"/>
    <w:rsid w:val="002E428D"/>
    <w:pPr>
      <w:spacing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sid w:val="002E428D"/>
    <w:pPr>
      <w:spacing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cp:keywords/>
  <cp:lastModifiedBy>Пользователь</cp:lastModifiedBy>
  <cp:revision>7</cp:revision>
  <dcterms:created xsi:type="dcterms:W3CDTF">2022-02-14T15:42:00Z</dcterms:created>
  <dcterms:modified xsi:type="dcterms:W3CDTF">2023-01-11T11:23:00Z</dcterms:modified>
</cp:coreProperties>
</file>